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730"/>
        <w:gridCol w:w="2850"/>
      </w:tblGrid>
      <w:tr w:rsidR="009E4541" w:rsidRPr="009E4541" w:rsidTr="009E4541">
        <w:tc>
          <w:tcPr>
            <w:tcW w:w="79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center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bookmarkStart w:id="0" w:name="_GoBack"/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CENOVNIK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i/>
                <w:iCs/>
                <w:color w:val="2C2B2B"/>
                <w:sz w:val="18"/>
                <w:szCs w:val="18"/>
              </w:rPr>
              <w:t>RELACIJA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JEDINAČNA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i/>
                <w:iCs/>
                <w:color w:val="2C2B2B"/>
                <w:sz w:val="18"/>
                <w:szCs w:val="18"/>
              </w:rPr>
              <w:t>RADNIČKA MESEČNA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280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9500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ŽABALJ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4600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ĐURĐEVO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190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6400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GOSPOĐINCI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220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7000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TEMERIN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260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8800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ČURUG – B.JARAK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280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9500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ŽABALJ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ŽABALJ – ĐURĐEVO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120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ŽABALJ – GOSPOĐINCI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120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ŽABALJ – TEMERIN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160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5900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ŽABALJ – B.JARAK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180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6600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ĐURĐEVO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GOSPOĐINCI – N.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7000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GOSPOĐINCI – TEMERIN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3100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GOSPOĐINCI – B.JARAK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4000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GOSPOĐINCI – R.ŠANČEVI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160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5300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GOSPOĐINCI – ŠEĆERANA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4800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TEMERIN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150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6500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TEMERIN – B.JARAK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80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2200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B.JARAK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4900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B.JARAK – R.ŠANČEVI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90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2500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lastRenderedPageBreak/>
              <w:t>LOKAL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2500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MOŠORIN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240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9000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MOŠORIN – ŠAJKAŠ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120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4400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MOŠORIN – KAĆ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6600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ŠAJKAŠ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200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7300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ŠAJKAŠ – KAĆ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4100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ŠAJKAŠ – BUDISAVA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110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3900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BUDISAVA – KAĆ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90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3300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BUDISAVA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135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4200</w:t>
            </w:r>
          </w:p>
        </w:tc>
      </w:tr>
      <w:tr w:rsidR="009E4541" w:rsidRPr="009E4541" w:rsidTr="009E4541"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after="0" w:line="270" w:lineRule="atLeast"/>
              <w:ind w:left="0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KAĆ – NOVI SAD</w:t>
            </w:r>
          </w:p>
        </w:tc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110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E4541" w:rsidRPr="009E4541" w:rsidRDefault="009E4541" w:rsidP="009E4541">
            <w:pPr>
              <w:spacing w:before="150" w:after="0" w:line="270" w:lineRule="atLeast"/>
              <w:ind w:left="0"/>
              <w:jc w:val="right"/>
              <w:rPr>
                <w:rFonts w:ascii="Arial" w:eastAsia="Times New Roman" w:hAnsi="Arial" w:cs="Arial"/>
                <w:color w:val="2C2B2B"/>
                <w:sz w:val="18"/>
                <w:szCs w:val="18"/>
              </w:rPr>
            </w:pPr>
            <w:r w:rsidRPr="009E4541">
              <w:rPr>
                <w:rFonts w:ascii="Arial" w:eastAsia="Times New Roman" w:hAnsi="Arial" w:cs="Arial"/>
                <w:b/>
                <w:bCs/>
                <w:color w:val="2C2B2B"/>
                <w:sz w:val="18"/>
                <w:szCs w:val="18"/>
              </w:rPr>
              <w:t>3800</w:t>
            </w:r>
          </w:p>
        </w:tc>
      </w:tr>
      <w:bookmarkEnd w:id="0"/>
    </w:tbl>
    <w:p w:rsidR="00DC53A2" w:rsidRDefault="00DC53A2"/>
    <w:sectPr w:rsidR="00DC53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BB" w:rsidRDefault="00DA2FBB" w:rsidP="009E4541">
      <w:pPr>
        <w:spacing w:after="0" w:line="240" w:lineRule="auto"/>
      </w:pPr>
      <w:r>
        <w:separator/>
      </w:r>
    </w:p>
  </w:endnote>
  <w:endnote w:type="continuationSeparator" w:id="0">
    <w:p w:rsidR="00DA2FBB" w:rsidRDefault="00DA2FBB" w:rsidP="009E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41" w:rsidRDefault="009E4541" w:rsidP="009E4541">
    <w:pPr>
      <w:pBdr>
        <w:top w:val="single" w:sz="8" w:space="1" w:color="000000"/>
        <w:bottom w:val="single" w:sz="8" w:space="1" w:color="000000"/>
      </w:pBdr>
      <w:ind w:hanging="2160"/>
      <w:jc w:val="center"/>
      <w:rPr>
        <w:b/>
      </w:rPr>
    </w:pPr>
    <w:r>
      <w:rPr>
        <w:b/>
        <w:lang w:val="sl-SI"/>
      </w:rPr>
      <w:t xml:space="preserve">21230 ŽABALJ, ul. Svetog Nikole br. 36-38            PIB:100142462             tel/fax: </w:t>
    </w:r>
    <w:r>
      <w:rPr>
        <w:b/>
      </w:rPr>
      <w:t xml:space="preserve">021/832-682 </w:t>
    </w:r>
  </w:p>
  <w:p w:rsidR="009E4541" w:rsidRDefault="009E4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BB" w:rsidRDefault="00DA2FBB" w:rsidP="009E4541">
      <w:pPr>
        <w:spacing w:after="0" w:line="240" w:lineRule="auto"/>
      </w:pPr>
      <w:r>
        <w:separator/>
      </w:r>
    </w:p>
  </w:footnote>
  <w:footnote w:type="continuationSeparator" w:id="0">
    <w:p w:rsidR="00DA2FBB" w:rsidRDefault="00DA2FBB" w:rsidP="009E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41" w:rsidRDefault="009E4541" w:rsidP="009E4541">
    <w:pPr>
      <w:ind w:left="90"/>
    </w:pPr>
    <w:r>
      <w:rPr>
        <w:noProof/>
      </w:rPr>
      <w:drawing>
        <wp:inline distT="0" distB="0" distL="0" distR="0">
          <wp:extent cx="6172200" cy="981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541" w:rsidRDefault="009E4541" w:rsidP="009E4541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41"/>
    <w:rsid w:val="006B4DEB"/>
    <w:rsid w:val="009E4541"/>
    <w:rsid w:val="00DA2FBB"/>
    <w:rsid w:val="00D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EB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DE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DE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E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E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DE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DE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E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E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E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DE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E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E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DE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DE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E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E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DE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B4DE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4DE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B4DE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EB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B4DEB"/>
    <w:rPr>
      <w:b/>
      <w:bCs/>
      <w:spacing w:val="0"/>
    </w:rPr>
  </w:style>
  <w:style w:type="character" w:styleId="Emphasis">
    <w:name w:val="Emphasis"/>
    <w:uiPriority w:val="20"/>
    <w:qFormat/>
    <w:rsid w:val="006B4DE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B4D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D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4DE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4DEB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DE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E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6B4DE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B4DE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B4DE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B4DE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B4DE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DE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E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41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9E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41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4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454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EB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DE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DE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DE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DE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DE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DE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DE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DE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E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DE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DE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DE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DE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DE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DE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DE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DE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DEB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B4DE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4DE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6B4DE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DEB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6B4DEB"/>
    <w:rPr>
      <w:b/>
      <w:bCs/>
      <w:spacing w:val="0"/>
    </w:rPr>
  </w:style>
  <w:style w:type="character" w:styleId="Emphasis">
    <w:name w:val="Emphasis"/>
    <w:uiPriority w:val="20"/>
    <w:qFormat/>
    <w:rsid w:val="006B4DE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6B4D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D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4DE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B4DEB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DE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DE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6B4DE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6B4DEB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6B4DE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6B4DE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6B4DE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DE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E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541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9E4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541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54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454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2013-05-07T09:15:00Z</cp:lastPrinted>
  <dcterms:created xsi:type="dcterms:W3CDTF">2013-05-07T09:13:00Z</dcterms:created>
  <dcterms:modified xsi:type="dcterms:W3CDTF">2013-05-07T09:15:00Z</dcterms:modified>
</cp:coreProperties>
</file>